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363B76D9" w:rsidR="00B51652" w:rsidRDefault="006956B1" w:rsidP="000B1721">
      <w:pPr>
        <w:pStyle w:val="StandardWeb"/>
        <w:rPr>
          <w:rFonts w:ascii="Noto Sans" w:hAnsi="Noto Sans" w:cs="Noto Sans"/>
          <w:sz w:val="22"/>
          <w:szCs w:val="22"/>
        </w:rPr>
      </w:pPr>
      <w:proofErr w:type="spellStart"/>
      <w:r w:rsidRPr="006956B1">
        <w:rPr>
          <w:rFonts w:ascii="Noto Sans" w:eastAsiaTheme="minorHAnsi" w:hAnsi="Noto Sans" w:cs="Noto Sans"/>
          <w:b/>
          <w:bCs/>
          <w:sz w:val="22"/>
          <w:szCs w:val="22"/>
          <w:lang w:eastAsia="en-US"/>
        </w:rPr>
        <w:t>Steelcase</w:t>
      </w:r>
      <w:proofErr w:type="spellEnd"/>
      <w:r w:rsidRPr="006956B1">
        <w:rPr>
          <w:rFonts w:ascii="Noto Sans" w:eastAsiaTheme="minorHAnsi" w:hAnsi="Noto Sans" w:cs="Noto Sans"/>
          <w:b/>
          <w:bCs/>
          <w:sz w:val="22"/>
          <w:szCs w:val="22"/>
          <w:lang w:eastAsia="en-US"/>
        </w:rPr>
        <w:t xml:space="preserve"> Flex </w:t>
      </w:r>
      <w:proofErr w:type="spellStart"/>
      <w:r w:rsidRPr="006956B1">
        <w:rPr>
          <w:rFonts w:ascii="Noto Sans" w:eastAsiaTheme="minorHAnsi" w:hAnsi="Noto Sans" w:cs="Noto Sans"/>
          <w:b/>
          <w:bCs/>
          <w:sz w:val="22"/>
          <w:szCs w:val="22"/>
          <w:lang w:eastAsia="en-US"/>
        </w:rPr>
        <w:t>Perch</w:t>
      </w:r>
      <w:proofErr w:type="spellEnd"/>
      <w:r w:rsidRPr="006956B1">
        <w:rPr>
          <w:rFonts w:ascii="Noto Sans" w:eastAsiaTheme="minorHAnsi" w:hAnsi="Noto Sans" w:cs="Noto Sans"/>
          <w:b/>
          <w:bCs/>
          <w:sz w:val="22"/>
          <w:szCs w:val="22"/>
          <w:lang w:eastAsia="en-US"/>
        </w:rPr>
        <w:t xml:space="preserve"> Stehhocker</w:t>
      </w:r>
      <w:r w:rsidR="000B1721" w:rsidRPr="006956B1">
        <w:rPr>
          <w:rFonts w:ascii="Noto Sans" w:hAnsi="Noto Sans" w:cs="Noto Sans"/>
        </w:rPr>
        <w:br/>
      </w:r>
      <w:bookmarkStart w:id="1" w:name="_Hlk119408527"/>
      <w:proofErr w:type="spellStart"/>
      <w:r w:rsidRPr="006956B1">
        <w:rPr>
          <w:rFonts w:ascii="Noto Sans" w:hAnsi="Noto Sans" w:cs="Noto Sans"/>
          <w:sz w:val="22"/>
          <w:szCs w:val="22"/>
        </w:rPr>
        <w:t>Steelcase</w:t>
      </w:r>
      <w:proofErr w:type="spellEnd"/>
      <w:r w:rsidRPr="006956B1">
        <w:rPr>
          <w:rFonts w:ascii="Noto Sans" w:hAnsi="Noto Sans" w:cs="Noto Sans"/>
          <w:sz w:val="22"/>
          <w:szCs w:val="22"/>
        </w:rPr>
        <w:t xml:space="preserve"> AG</w:t>
      </w:r>
      <w:bookmarkEnd w:id="1"/>
    </w:p>
    <w:p w14:paraId="224B340E" w14:textId="3D50DCF9" w:rsidR="003D5B76" w:rsidRPr="006956B1" w:rsidRDefault="003D5B76" w:rsidP="000B1721">
      <w:pPr>
        <w:pStyle w:val="StandardWeb"/>
        <w:rPr>
          <w:rFonts w:ascii="Noto Sans" w:hAnsi="Noto Sans" w:cs="Noto Sans"/>
          <w:sz w:val="22"/>
          <w:szCs w:val="22"/>
        </w:rPr>
      </w:pPr>
      <w:r w:rsidRPr="003D5B76">
        <w:rPr>
          <w:rFonts w:ascii="Noto Sans" w:hAnsi="Noto Sans" w:cs="Noto Sans"/>
          <w:sz w:val="22"/>
          <w:szCs w:val="22"/>
        </w:rPr>
        <w:t xml:space="preserve">Der </w:t>
      </w:r>
      <w:proofErr w:type="spellStart"/>
      <w:r w:rsidRPr="003D5B76">
        <w:rPr>
          <w:rFonts w:ascii="Noto Sans" w:hAnsi="Noto Sans" w:cs="Noto Sans"/>
          <w:sz w:val="22"/>
          <w:szCs w:val="22"/>
        </w:rPr>
        <w:t>Steelcase</w:t>
      </w:r>
      <w:proofErr w:type="spellEnd"/>
      <w:r w:rsidRPr="003D5B76">
        <w:rPr>
          <w:rFonts w:ascii="Noto Sans" w:hAnsi="Noto Sans" w:cs="Noto Sans"/>
          <w:sz w:val="22"/>
          <w:szCs w:val="22"/>
        </w:rPr>
        <w:t xml:space="preserve"> Flex </w:t>
      </w:r>
      <w:proofErr w:type="spellStart"/>
      <w:r w:rsidRPr="003D5B76">
        <w:rPr>
          <w:rFonts w:ascii="Noto Sans" w:hAnsi="Noto Sans" w:cs="Noto Sans"/>
          <w:sz w:val="22"/>
          <w:szCs w:val="22"/>
        </w:rPr>
        <w:t>Perch</w:t>
      </w:r>
      <w:proofErr w:type="spellEnd"/>
      <w:r w:rsidRPr="003D5B76">
        <w:rPr>
          <w:rFonts w:ascii="Noto Sans" w:hAnsi="Noto Sans" w:cs="Noto Sans"/>
          <w:sz w:val="22"/>
          <w:szCs w:val="22"/>
        </w:rPr>
        <w:t xml:space="preserve"> Stehhocker ist das weltweit erste Möbelstück, das mit Kunststoff aus dem </w:t>
      </w:r>
      <w:proofErr w:type="spellStart"/>
      <w:r w:rsidRPr="003D5B76">
        <w:rPr>
          <w:rFonts w:ascii="Noto Sans" w:hAnsi="Noto Sans" w:cs="Noto Sans"/>
          <w:sz w:val="22"/>
          <w:szCs w:val="22"/>
        </w:rPr>
        <w:t>ChemCycling</w:t>
      </w:r>
      <w:r w:rsidR="00450F86" w:rsidRPr="00450F86">
        <w:rPr>
          <w:rFonts w:ascii="Noto Sans" w:hAnsi="Noto Sans" w:cs="Noto Sans"/>
          <w:sz w:val="22"/>
          <w:szCs w:val="22"/>
          <w:vertAlign w:val="superscript"/>
        </w:rPr>
        <w:t>TM</w:t>
      </w:r>
      <w:proofErr w:type="spellEnd"/>
      <w:r w:rsidRPr="003D5B76">
        <w:rPr>
          <w:rFonts w:ascii="Noto Sans" w:hAnsi="Noto Sans" w:cs="Noto Sans"/>
          <w:sz w:val="22"/>
          <w:szCs w:val="22"/>
        </w:rPr>
        <w:t>-Projekt von BASF hergestellt wird. Bei dieser Technik entsteht aus einem Abfallstrom der Elektronikproduktion ein neuartiger Rohstoff. Damit werden sowohl Abfälle als auch der Einsatz fossiler Ressourcen reduziert. Der Stehhocker ist platzsparend, flexibel nutzbar und langlebig. Am Ende seines Lebenszyklus kann er vollständig recycelt werden.</w:t>
      </w:r>
    </w:p>
    <w:p w14:paraId="1247F49B" w14:textId="6D0CFF75" w:rsidR="00107823" w:rsidRDefault="004A2FD5">
      <w:pPr>
        <w:rPr>
          <w:rFonts w:ascii="Noto Sans" w:hAnsi="Noto Sans" w:cs="Noto Sans"/>
        </w:rPr>
      </w:pPr>
      <w:r w:rsidRPr="006956B1">
        <w:rPr>
          <w:rFonts w:ascii="Noto Sans" w:hAnsi="Noto Sans" w:cs="Noto Sans"/>
        </w:rPr>
        <w:t xml:space="preserve">Bild: © IDZ | </w:t>
      </w:r>
      <w:proofErr w:type="spellStart"/>
      <w:r w:rsidR="006956B1" w:rsidRPr="006956B1">
        <w:rPr>
          <w:rFonts w:ascii="Noto Sans" w:hAnsi="Noto Sans" w:cs="Noto Sans"/>
        </w:rPr>
        <w:t>Steelcase</w:t>
      </w:r>
      <w:proofErr w:type="spellEnd"/>
      <w:r w:rsidR="006956B1" w:rsidRPr="006956B1">
        <w:rPr>
          <w:rFonts w:ascii="Noto Sans" w:hAnsi="Noto Sans" w:cs="Noto Sans"/>
        </w:rPr>
        <w:t xml:space="preserve"> AG</w:t>
      </w:r>
    </w:p>
    <w:p w14:paraId="26B11C1F" w14:textId="2D849F94" w:rsidR="00A1743A" w:rsidRDefault="00A1743A">
      <w:pPr>
        <w:rPr>
          <w:rFonts w:ascii="Noto Sans" w:hAnsi="Noto Sans" w:cs="Noto Sans"/>
        </w:rPr>
      </w:pPr>
    </w:p>
    <w:p w14:paraId="53EAC116" w14:textId="6FFE5E67" w:rsidR="003E2F74" w:rsidRDefault="003E2F74">
      <w:pPr>
        <w:rPr>
          <w:rFonts w:ascii="Noto Sans" w:hAnsi="Noto Sans" w:cs="Noto Sans"/>
        </w:rPr>
      </w:pPr>
    </w:p>
    <w:p w14:paraId="0C788776" w14:textId="77777777" w:rsidR="003E2F74" w:rsidRDefault="003E2F74">
      <w:pPr>
        <w:rPr>
          <w:rFonts w:ascii="Noto Sans" w:hAnsi="Noto Sans" w:cs="Noto Sans"/>
        </w:rPr>
      </w:pPr>
    </w:p>
    <w:p w14:paraId="100C559A" w14:textId="443CBE00" w:rsidR="00A1743A" w:rsidRDefault="00A1743A">
      <w:pPr>
        <w:rPr>
          <w:rFonts w:ascii="Noto Sans" w:hAnsi="Noto Sans" w:cs="Noto Sans"/>
        </w:rPr>
      </w:pPr>
    </w:p>
    <w:p w14:paraId="6951E3A8" w14:textId="35930AC7" w:rsidR="00A1743A" w:rsidRPr="00450F86" w:rsidRDefault="00A1743A">
      <w:pPr>
        <w:rPr>
          <w:rFonts w:ascii="Noto Sans" w:hAnsi="Noto Sans" w:cs="Noto Sans"/>
          <w:b/>
          <w:bCs/>
        </w:rPr>
      </w:pPr>
      <w:r w:rsidRPr="00450F86">
        <w:rPr>
          <w:rFonts w:ascii="Noto Sans" w:hAnsi="Noto Sans" w:cs="Noto Sans"/>
          <w:b/>
          <w:bCs/>
        </w:rPr>
        <w:t xml:space="preserve">Award </w:t>
      </w:r>
      <w:proofErr w:type="spellStart"/>
      <w:r w:rsidRPr="00450F86">
        <w:rPr>
          <w:rFonts w:ascii="Noto Sans" w:hAnsi="Noto Sans" w:cs="Noto Sans"/>
          <w:b/>
          <w:bCs/>
        </w:rPr>
        <w:t>winner</w:t>
      </w:r>
      <w:proofErr w:type="spellEnd"/>
      <w:r w:rsidRPr="00450F86">
        <w:rPr>
          <w:rFonts w:ascii="Noto Sans" w:hAnsi="Noto Sans" w:cs="Noto Sans"/>
          <w:b/>
          <w:bCs/>
        </w:rPr>
        <w:t xml:space="preserve"> </w:t>
      </w:r>
      <w:r w:rsidR="00450F86" w:rsidRPr="00450F86">
        <w:rPr>
          <w:rFonts w:ascii="Noto Sans" w:hAnsi="Noto Sans" w:cs="Noto Sans"/>
          <w:b/>
          <w:bCs/>
        </w:rPr>
        <w:t xml:space="preserve">2022 </w:t>
      </w:r>
      <w:proofErr w:type="spellStart"/>
      <w:r w:rsidR="00450F86" w:rsidRPr="00450F86">
        <w:rPr>
          <w:rFonts w:ascii="Noto Sans" w:hAnsi="Noto Sans" w:cs="Noto Sans"/>
          <w:b/>
          <w:bCs/>
        </w:rPr>
        <w:t>Product</w:t>
      </w:r>
      <w:proofErr w:type="spellEnd"/>
      <w:r w:rsidR="00450F86" w:rsidRPr="00450F86">
        <w:rPr>
          <w:rFonts w:ascii="Noto Sans" w:hAnsi="Noto Sans" w:cs="Noto Sans"/>
          <w:b/>
          <w:bCs/>
        </w:rPr>
        <w:t xml:space="preserve"> </w:t>
      </w:r>
      <w:proofErr w:type="spellStart"/>
      <w:r w:rsidR="00450F86" w:rsidRPr="00450F86">
        <w:rPr>
          <w:rFonts w:ascii="Noto Sans" w:hAnsi="Noto Sans" w:cs="Noto Sans"/>
          <w:b/>
          <w:bCs/>
        </w:rPr>
        <w:t>Category</w:t>
      </w:r>
      <w:proofErr w:type="spellEnd"/>
    </w:p>
    <w:p w14:paraId="746377B3" w14:textId="77777777" w:rsidR="00450F86" w:rsidRPr="00450F86" w:rsidRDefault="00450F86" w:rsidP="00450F86">
      <w:pPr>
        <w:spacing w:after="0"/>
        <w:rPr>
          <w:rFonts w:ascii="Noto Sans" w:hAnsi="Noto Sans" w:cs="Noto Sans"/>
          <w:b/>
          <w:bCs/>
        </w:rPr>
      </w:pPr>
      <w:r w:rsidRPr="00450F86">
        <w:rPr>
          <w:rFonts w:ascii="Noto Sans" w:hAnsi="Noto Sans" w:cs="Noto Sans"/>
          <w:b/>
          <w:bCs/>
        </w:rPr>
        <w:t>Steelcase Flex Perch Stool</w:t>
      </w:r>
    </w:p>
    <w:p w14:paraId="77C7EDBC" w14:textId="6724CFD2" w:rsidR="00450F86" w:rsidRPr="00450F86" w:rsidRDefault="00450F86" w:rsidP="00450F86">
      <w:pPr>
        <w:rPr>
          <w:rFonts w:ascii="Noto Sans" w:hAnsi="Noto Sans" w:cs="Noto Sans"/>
          <w:lang w:val="en-US"/>
        </w:rPr>
      </w:pPr>
      <w:r w:rsidRPr="00450F86">
        <w:rPr>
          <w:rFonts w:ascii="Noto Sans" w:hAnsi="Noto Sans" w:cs="Noto Sans"/>
          <w:lang w:val="en-US"/>
        </w:rPr>
        <w:t>Steelcase AG</w:t>
      </w:r>
    </w:p>
    <w:p w14:paraId="459C1CA0" w14:textId="0F68EBAE" w:rsidR="003E2F74" w:rsidRDefault="00450F86" w:rsidP="00450F86">
      <w:pPr>
        <w:rPr>
          <w:rFonts w:ascii="Noto Sans" w:hAnsi="Noto Sans" w:cs="Noto Sans"/>
          <w:lang w:val="en-US"/>
        </w:rPr>
      </w:pPr>
      <w:r w:rsidRPr="00450F86">
        <w:rPr>
          <w:rFonts w:ascii="Noto Sans" w:hAnsi="Noto Sans" w:cs="Noto Sans"/>
          <w:lang w:val="en-US"/>
        </w:rPr>
        <w:t xml:space="preserve">The Steelcase Flex Perch Stool is the world's first piece of furniture to be made with plastic from BASF's </w:t>
      </w:r>
      <w:proofErr w:type="spellStart"/>
      <w:r w:rsidRPr="00450F86">
        <w:rPr>
          <w:rFonts w:ascii="Noto Sans" w:hAnsi="Noto Sans" w:cs="Noto Sans"/>
          <w:lang w:val="en-US"/>
        </w:rPr>
        <w:t>ChemCycling</w:t>
      </w:r>
      <w:r w:rsidRPr="00450F86">
        <w:rPr>
          <w:rFonts w:ascii="Noto Sans" w:hAnsi="Noto Sans" w:cs="Noto Sans"/>
          <w:vertAlign w:val="superscript"/>
          <w:lang w:val="en-US"/>
        </w:rPr>
        <w:t>TM</w:t>
      </w:r>
      <w:proofErr w:type="spellEnd"/>
      <w:r w:rsidRPr="00450F86">
        <w:rPr>
          <w:rFonts w:ascii="Noto Sans" w:hAnsi="Noto Sans" w:cs="Noto Sans"/>
          <w:lang w:val="en-US"/>
        </w:rPr>
        <w:t xml:space="preserve"> project. This technology creates a new type of raw material from a waste stream deriving from electronics production. This reduces both waste and the use of fossil resources. The standing stool is space-saving, flexible to use and durable and can be fully recycled at the end of its life cycle.</w:t>
      </w:r>
    </w:p>
    <w:p w14:paraId="47262A55" w14:textId="2B7E7614" w:rsidR="003E2F74" w:rsidRPr="00450F86" w:rsidRDefault="003E2F74" w:rsidP="00450F86">
      <w:pPr>
        <w:rPr>
          <w:rFonts w:ascii="Noto Sans" w:hAnsi="Noto Sans" w:cs="Noto Sans"/>
          <w:lang w:val="en-US"/>
        </w:rPr>
      </w:pPr>
      <w:proofErr w:type="spellStart"/>
      <w:r>
        <w:rPr>
          <w:rFonts w:ascii="Noto Sans" w:hAnsi="Noto Sans" w:cs="Noto Sans"/>
        </w:rPr>
        <w:t>Photo</w:t>
      </w:r>
      <w:proofErr w:type="spellEnd"/>
      <w:r w:rsidRPr="006956B1">
        <w:rPr>
          <w:rFonts w:ascii="Noto Sans" w:hAnsi="Noto Sans" w:cs="Noto Sans"/>
        </w:rPr>
        <w:t xml:space="preserve">: © IDZ | </w:t>
      </w:r>
      <w:proofErr w:type="spellStart"/>
      <w:r w:rsidRPr="006956B1">
        <w:rPr>
          <w:rFonts w:ascii="Noto Sans" w:hAnsi="Noto Sans" w:cs="Noto Sans"/>
        </w:rPr>
        <w:t>Steelcase</w:t>
      </w:r>
      <w:proofErr w:type="spellEnd"/>
      <w:r w:rsidRPr="006956B1">
        <w:rPr>
          <w:rFonts w:ascii="Noto Sans" w:hAnsi="Noto Sans" w:cs="Noto Sans"/>
        </w:rPr>
        <w:t xml:space="preserve"> AG</w:t>
      </w:r>
    </w:p>
    <w:p w14:paraId="5AF9A26F" w14:textId="77777777" w:rsidR="004E4EC7" w:rsidRPr="00450F86" w:rsidRDefault="004E4EC7">
      <w:pPr>
        <w:rPr>
          <w:lang w:val="en-US"/>
        </w:rPr>
      </w:pPr>
    </w:p>
    <w:sectPr w:rsidR="004E4EC7" w:rsidRPr="00450F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2A205F"/>
    <w:rsid w:val="002D75F6"/>
    <w:rsid w:val="002F14D1"/>
    <w:rsid w:val="003A5F18"/>
    <w:rsid w:val="003D5B76"/>
    <w:rsid w:val="003E2F74"/>
    <w:rsid w:val="00450F86"/>
    <w:rsid w:val="00463403"/>
    <w:rsid w:val="004A2FD5"/>
    <w:rsid w:val="004E4EC7"/>
    <w:rsid w:val="005912DC"/>
    <w:rsid w:val="005A2654"/>
    <w:rsid w:val="005B1A0A"/>
    <w:rsid w:val="005B5ED9"/>
    <w:rsid w:val="006123D8"/>
    <w:rsid w:val="006956B1"/>
    <w:rsid w:val="008374AE"/>
    <w:rsid w:val="0085625C"/>
    <w:rsid w:val="00970E56"/>
    <w:rsid w:val="00A1743A"/>
    <w:rsid w:val="00A17834"/>
    <w:rsid w:val="00AE1BD7"/>
    <w:rsid w:val="00B51652"/>
    <w:rsid w:val="00BD6F06"/>
    <w:rsid w:val="00BE16BC"/>
    <w:rsid w:val="00C7771F"/>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87849">
      <w:bodyDiv w:val="1"/>
      <w:marLeft w:val="0"/>
      <w:marRight w:val="0"/>
      <w:marTop w:val="0"/>
      <w:marBottom w:val="0"/>
      <w:divBdr>
        <w:top w:val="none" w:sz="0" w:space="0" w:color="auto"/>
        <w:left w:val="none" w:sz="0" w:space="0" w:color="auto"/>
        <w:bottom w:val="none" w:sz="0" w:space="0" w:color="auto"/>
        <w:right w:val="none" w:sz="0" w:space="0" w:color="auto"/>
      </w:divBdr>
    </w:div>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942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15</cp:revision>
  <dcterms:created xsi:type="dcterms:W3CDTF">2021-12-01T08:39:00Z</dcterms:created>
  <dcterms:modified xsi:type="dcterms:W3CDTF">2022-12-01T09:06:00Z</dcterms:modified>
</cp:coreProperties>
</file>