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0E300AC" w14:textId="15D9DB5F" w:rsidR="002D75F6" w:rsidRDefault="000C23B3">
      <w:pPr>
        <w:rPr>
          <w:b/>
          <w:bCs/>
        </w:rPr>
      </w:pPr>
      <w:r>
        <w:rPr>
          <w:noProof/>
        </w:rPr>
        <w:drawing>
          <wp:inline distT="0" distB="0" distL="0" distR="0" wp14:anchorId="0E6F920F" wp14:editId="2B2DC48B">
            <wp:extent cx="1363980" cy="1317625"/>
            <wp:effectExtent l="0" t="0" r="762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4" cstate="print">
                      <a:extLst>
                        <a:ext uri="{28A0092B-C50C-407E-A947-70E740481C1C}">
                          <a14:useLocalDpi xmlns:a14="http://schemas.microsoft.com/office/drawing/2010/main" val="0"/>
                        </a:ext>
                      </a:extLst>
                    </a:blip>
                    <a:srcRect l="7112" r="7991"/>
                    <a:stretch/>
                  </pic:blipFill>
                  <pic:spPr bwMode="auto">
                    <a:xfrm>
                      <a:off x="0" y="0"/>
                      <a:ext cx="1380632" cy="1333711"/>
                    </a:xfrm>
                    <a:prstGeom prst="rect">
                      <a:avLst/>
                    </a:prstGeom>
                    <a:noFill/>
                    <a:ln>
                      <a:noFill/>
                    </a:ln>
                    <a:extLst>
                      <a:ext uri="{53640926-AAD7-44D8-BBD7-CCE9431645EC}">
                        <a14:shadowObscured xmlns:a14="http://schemas.microsoft.com/office/drawing/2010/main"/>
                      </a:ext>
                    </a:extLst>
                  </pic:spPr>
                </pic:pic>
              </a:graphicData>
            </a:graphic>
          </wp:inline>
        </w:drawing>
      </w:r>
    </w:p>
    <w:p w14:paraId="4F9DB4A1" w14:textId="77777777" w:rsidR="00AE1BD7" w:rsidRDefault="00AE1BD7">
      <w:pPr>
        <w:rPr>
          <w:b/>
          <w:bCs/>
        </w:rPr>
      </w:pPr>
    </w:p>
    <w:p w14:paraId="70275EED" w14:textId="35F8EE2D" w:rsidR="000B1721" w:rsidRPr="000C23B3" w:rsidRDefault="00AE1BD7" w:rsidP="001374BC">
      <w:pPr>
        <w:rPr>
          <w:rFonts w:ascii="Noto Sans" w:hAnsi="Noto Sans" w:cs="Noto Sans"/>
          <w:b/>
          <w:bCs/>
        </w:rPr>
      </w:pPr>
      <w:r w:rsidRPr="000C23B3">
        <w:rPr>
          <w:rFonts w:ascii="Noto Sans" w:hAnsi="Noto Sans" w:cs="Noto Sans"/>
          <w:b/>
          <w:bCs/>
        </w:rPr>
        <w:t>Preisträger</w:t>
      </w:r>
      <w:r w:rsidR="000C23B3">
        <w:rPr>
          <w:rFonts w:ascii="Noto Sans" w:hAnsi="Noto Sans" w:cs="Noto Sans"/>
          <w:b/>
          <w:bCs/>
        </w:rPr>
        <w:t xml:space="preserve"> 20</w:t>
      </w:r>
      <w:r w:rsidR="00970E56">
        <w:rPr>
          <w:rFonts w:ascii="Noto Sans" w:hAnsi="Noto Sans" w:cs="Noto Sans"/>
          <w:b/>
          <w:bCs/>
        </w:rPr>
        <w:t>22</w:t>
      </w:r>
      <w:r w:rsidRPr="000C23B3">
        <w:rPr>
          <w:rFonts w:ascii="Noto Sans" w:hAnsi="Noto Sans" w:cs="Noto Sans"/>
          <w:b/>
          <w:bCs/>
        </w:rPr>
        <w:t xml:space="preserve"> Kategorie </w:t>
      </w:r>
      <w:bookmarkStart w:id="0" w:name="3951"/>
      <w:bookmarkEnd w:id="0"/>
      <w:r w:rsidR="00D55344" w:rsidRPr="000C23B3">
        <w:rPr>
          <w:rFonts w:ascii="Noto Sans" w:hAnsi="Noto Sans" w:cs="Noto Sans"/>
          <w:b/>
          <w:bCs/>
        </w:rPr>
        <w:t>Produkt</w:t>
      </w:r>
    </w:p>
    <w:p w14:paraId="31718D27" w14:textId="68D38143" w:rsidR="00B51652" w:rsidRDefault="00970E56" w:rsidP="000B1721">
      <w:pPr>
        <w:pStyle w:val="StandardWeb"/>
        <w:rPr>
          <w:rFonts w:ascii="Noto Sans" w:hAnsi="Noto Sans" w:cs="Noto Sans"/>
          <w:sz w:val="22"/>
          <w:szCs w:val="22"/>
        </w:rPr>
      </w:pPr>
      <w:r w:rsidRPr="00970E56">
        <w:rPr>
          <w:rFonts w:ascii="Noto Sans" w:eastAsiaTheme="minorHAnsi" w:hAnsi="Noto Sans" w:cs="Noto Sans"/>
          <w:b/>
          <w:bCs/>
          <w:sz w:val="22"/>
          <w:szCs w:val="22"/>
          <w:lang w:eastAsia="en-US"/>
        </w:rPr>
        <w:t>A</w:t>
      </w:r>
      <w:r>
        <w:rPr>
          <w:rFonts w:ascii="Noto Sans" w:eastAsiaTheme="minorHAnsi" w:hAnsi="Noto Sans" w:cs="Noto Sans"/>
          <w:b/>
          <w:bCs/>
          <w:sz w:val="22"/>
          <w:szCs w:val="22"/>
          <w:lang w:eastAsia="en-US"/>
        </w:rPr>
        <w:t xml:space="preserve">YNO </w:t>
      </w:r>
      <w:proofErr w:type="spellStart"/>
      <w:r>
        <w:rPr>
          <w:rFonts w:ascii="Noto Sans" w:eastAsiaTheme="minorHAnsi" w:hAnsi="Noto Sans" w:cs="Noto Sans"/>
          <w:b/>
          <w:bCs/>
          <w:sz w:val="22"/>
          <w:szCs w:val="22"/>
          <w:lang w:eastAsia="en-US"/>
        </w:rPr>
        <w:t>Leuchtenfamilie</w:t>
      </w:r>
      <w:proofErr w:type="spellEnd"/>
      <w:r w:rsidR="000B1721" w:rsidRPr="00970E56">
        <w:rPr>
          <w:rFonts w:ascii="Noto Sans" w:hAnsi="Noto Sans" w:cs="Noto Sans"/>
        </w:rPr>
        <w:br/>
      </w:r>
      <w:r>
        <w:rPr>
          <w:rFonts w:ascii="Noto Sans" w:hAnsi="Noto Sans" w:cs="Noto Sans"/>
          <w:sz w:val="22"/>
          <w:szCs w:val="22"/>
        </w:rPr>
        <w:t>Midgard Licht GmbH</w:t>
      </w:r>
    </w:p>
    <w:p w14:paraId="1512E419" w14:textId="0F981E96" w:rsidR="00970E56" w:rsidRDefault="00970E56" w:rsidP="000B1721">
      <w:pPr>
        <w:pStyle w:val="StandardWeb"/>
        <w:rPr>
          <w:rFonts w:ascii="Noto Sans" w:hAnsi="Noto Sans" w:cs="Noto Sans"/>
          <w:sz w:val="22"/>
          <w:szCs w:val="22"/>
        </w:rPr>
      </w:pPr>
      <w:r>
        <w:rPr>
          <w:rFonts w:ascii="Noto Sans" w:hAnsi="Noto Sans" w:cs="Noto Sans"/>
          <w:sz w:val="22"/>
          <w:szCs w:val="22"/>
        </w:rPr>
        <w:t>Design: Diez Office</w:t>
      </w:r>
    </w:p>
    <w:p w14:paraId="59DA1910" w14:textId="567F28FB" w:rsidR="00096585" w:rsidRPr="00970E56" w:rsidRDefault="00096585" w:rsidP="000B1721">
      <w:pPr>
        <w:pStyle w:val="StandardWeb"/>
        <w:rPr>
          <w:rFonts w:ascii="Noto Sans" w:hAnsi="Noto Sans" w:cs="Noto Sans"/>
          <w:sz w:val="22"/>
          <w:szCs w:val="22"/>
        </w:rPr>
      </w:pPr>
      <w:r w:rsidRPr="00096585">
        <w:rPr>
          <w:rFonts w:ascii="Noto Sans" w:hAnsi="Noto Sans" w:cs="Noto Sans"/>
          <w:sz w:val="22"/>
          <w:szCs w:val="22"/>
        </w:rPr>
        <w:t xml:space="preserve">Zentrales Merkmal der AYNO </w:t>
      </w:r>
      <w:proofErr w:type="spellStart"/>
      <w:r w:rsidRPr="00096585">
        <w:rPr>
          <w:rFonts w:ascii="Noto Sans" w:hAnsi="Noto Sans" w:cs="Noto Sans"/>
          <w:sz w:val="22"/>
          <w:szCs w:val="22"/>
        </w:rPr>
        <w:t>Leuchtenfamilie</w:t>
      </w:r>
      <w:proofErr w:type="spellEnd"/>
      <w:r w:rsidRPr="00096585">
        <w:rPr>
          <w:rFonts w:ascii="Noto Sans" w:hAnsi="Noto Sans" w:cs="Noto Sans"/>
          <w:sz w:val="22"/>
          <w:szCs w:val="22"/>
        </w:rPr>
        <w:t xml:space="preserve"> ist ein </w:t>
      </w:r>
      <w:proofErr w:type="spellStart"/>
      <w:r w:rsidRPr="00096585">
        <w:rPr>
          <w:rFonts w:ascii="Noto Sans" w:hAnsi="Noto Sans" w:cs="Noto Sans"/>
          <w:sz w:val="22"/>
          <w:szCs w:val="22"/>
        </w:rPr>
        <w:t>Fiberglasstab</w:t>
      </w:r>
      <w:proofErr w:type="spellEnd"/>
      <w:r w:rsidRPr="00096585">
        <w:rPr>
          <w:rFonts w:ascii="Noto Sans" w:hAnsi="Noto Sans" w:cs="Noto Sans"/>
          <w:sz w:val="22"/>
          <w:szCs w:val="22"/>
        </w:rPr>
        <w:t xml:space="preserve">, dessen Eigenspannung für eine Leuchte ganz ohne Gelenke sorgt. Indem man die beiden </w:t>
      </w:r>
      <w:proofErr w:type="spellStart"/>
      <w:r w:rsidRPr="00096585">
        <w:rPr>
          <w:rFonts w:ascii="Noto Sans" w:hAnsi="Noto Sans" w:cs="Noto Sans"/>
          <w:sz w:val="22"/>
          <w:szCs w:val="22"/>
        </w:rPr>
        <w:t>Verstellringe</w:t>
      </w:r>
      <w:proofErr w:type="spellEnd"/>
      <w:r w:rsidRPr="00096585">
        <w:rPr>
          <w:rFonts w:ascii="Noto Sans" w:hAnsi="Noto Sans" w:cs="Noto Sans"/>
          <w:sz w:val="22"/>
          <w:szCs w:val="22"/>
        </w:rPr>
        <w:t xml:space="preserve"> an Fuß und Kopf verschiebt, wird das Licht in die gewünschte Richtung gelenkt. Durch Steckverbindungen können LED und Trafo ausgetauscht werden, was AYNO zu einer der ersten durch Kund*innen werkzeugfrei reparierbaren LED-Leuchten macht. Bereits hergestellt aus recycelten Werkstoffen, lässt sie sich selbst leicht in drei recycelbare Primärwerkstoffe trennen. Der Einbau von Halbzeugen vermeidet Transportwege, standardisierte Materialien können lokal bezogen werden.</w:t>
      </w:r>
    </w:p>
    <w:p w14:paraId="6C40F01A" w14:textId="6F9CAE31" w:rsidR="004A2FD5" w:rsidRPr="00970E56" w:rsidRDefault="004A2FD5">
      <w:pPr>
        <w:rPr>
          <w:rFonts w:ascii="Noto Sans" w:hAnsi="Noto Sans" w:cs="Noto Sans"/>
        </w:rPr>
      </w:pPr>
      <w:r w:rsidRPr="00970E56">
        <w:rPr>
          <w:rFonts w:ascii="Noto Sans" w:hAnsi="Noto Sans" w:cs="Noto Sans"/>
        </w:rPr>
        <w:t xml:space="preserve">Bild: © IDZ | </w:t>
      </w:r>
      <w:r w:rsidR="00970E56">
        <w:rPr>
          <w:rFonts w:ascii="Noto Sans" w:hAnsi="Noto Sans" w:cs="Noto Sans"/>
        </w:rPr>
        <w:t>Midgard Licht GmbH</w:t>
      </w:r>
    </w:p>
    <w:p w14:paraId="1247F49B" w14:textId="2A9A0C68" w:rsidR="00107823" w:rsidRDefault="00107823"/>
    <w:p w14:paraId="72DACE64" w14:textId="77777777" w:rsidR="00A91138" w:rsidRDefault="00A91138"/>
    <w:p w14:paraId="345D8833" w14:textId="471769DE" w:rsidR="00A91138" w:rsidRDefault="00A91138">
      <w:pPr>
        <w:rPr>
          <w:rFonts w:ascii="Noto Sans" w:hAnsi="Noto Sans" w:cs="Noto Sans"/>
          <w:b/>
          <w:bCs/>
          <w:lang w:val="en-US"/>
        </w:rPr>
      </w:pPr>
      <w:r w:rsidRPr="009B2660">
        <w:rPr>
          <w:rFonts w:ascii="Noto Sans" w:hAnsi="Noto Sans" w:cs="Noto Sans"/>
          <w:b/>
          <w:bCs/>
          <w:lang w:val="en-US"/>
        </w:rPr>
        <w:t xml:space="preserve">Award winner 2022 </w:t>
      </w:r>
      <w:r>
        <w:rPr>
          <w:rFonts w:ascii="Noto Sans" w:hAnsi="Noto Sans" w:cs="Noto Sans"/>
          <w:b/>
          <w:bCs/>
          <w:lang w:val="en-US"/>
        </w:rPr>
        <w:t>Product</w:t>
      </w:r>
      <w:r w:rsidRPr="009B2660">
        <w:rPr>
          <w:rFonts w:ascii="Noto Sans" w:hAnsi="Noto Sans" w:cs="Noto Sans"/>
          <w:b/>
          <w:bCs/>
          <w:lang w:val="en-US"/>
        </w:rPr>
        <w:t xml:space="preserve"> C</w:t>
      </w:r>
      <w:r>
        <w:rPr>
          <w:rFonts w:ascii="Noto Sans" w:hAnsi="Noto Sans" w:cs="Noto Sans"/>
          <w:b/>
          <w:bCs/>
          <w:lang w:val="en-US"/>
        </w:rPr>
        <w:t>ategory</w:t>
      </w:r>
    </w:p>
    <w:p w14:paraId="45FB4FE8" w14:textId="77777777" w:rsidR="00A91138" w:rsidRPr="00A91138" w:rsidRDefault="00A91138" w:rsidP="00A91138">
      <w:pPr>
        <w:pStyle w:val="EinfAbs"/>
        <w:spacing w:line="240" w:lineRule="auto"/>
        <w:rPr>
          <w:rFonts w:ascii="Noto Sans" w:hAnsi="Noto Sans" w:cs="Noto Sans"/>
          <w:b/>
          <w:bCs/>
          <w:color w:val="auto"/>
          <w:sz w:val="22"/>
          <w:szCs w:val="22"/>
        </w:rPr>
      </w:pPr>
      <w:r w:rsidRPr="00A91138">
        <w:rPr>
          <w:rFonts w:ascii="Noto Sans" w:hAnsi="Noto Sans" w:cs="Noto Sans"/>
          <w:b/>
          <w:bCs/>
          <w:color w:val="auto"/>
          <w:sz w:val="22"/>
          <w:szCs w:val="22"/>
        </w:rPr>
        <w:t>AYNO luminaire range</w:t>
      </w:r>
    </w:p>
    <w:p w14:paraId="553559F6" w14:textId="77777777" w:rsidR="00A91138" w:rsidRPr="00A91138" w:rsidRDefault="00A91138" w:rsidP="00A91138">
      <w:pPr>
        <w:pStyle w:val="EinfAbs"/>
        <w:spacing w:line="240" w:lineRule="auto"/>
        <w:rPr>
          <w:rFonts w:ascii="Noto Sans" w:eastAsia="Times New Roman" w:hAnsi="Noto Sans" w:cs="Noto Sans"/>
          <w:color w:val="auto"/>
          <w:sz w:val="22"/>
          <w:szCs w:val="22"/>
          <w:lang w:eastAsia="de-DE"/>
        </w:rPr>
      </w:pPr>
      <w:r w:rsidRPr="00A91138">
        <w:rPr>
          <w:rFonts w:ascii="Noto Sans" w:eastAsia="Times New Roman" w:hAnsi="Noto Sans" w:cs="Noto Sans"/>
          <w:color w:val="auto"/>
          <w:sz w:val="22"/>
          <w:szCs w:val="22"/>
          <w:lang w:eastAsia="de-DE"/>
        </w:rPr>
        <w:t>Midgard Licht GmbH</w:t>
      </w:r>
    </w:p>
    <w:p w14:paraId="7AC914AB" w14:textId="77777777" w:rsidR="00A91138" w:rsidRPr="00F417B4" w:rsidRDefault="00A91138" w:rsidP="00A91138">
      <w:pPr>
        <w:pStyle w:val="EinfAbs"/>
        <w:spacing w:line="240" w:lineRule="auto"/>
        <w:rPr>
          <w:rStyle w:val="Projektbeschreibung"/>
          <w:rFonts w:ascii="Noto Sans" w:hAnsi="Noto Sans" w:cs="Noto Sans"/>
          <w:color w:val="auto"/>
          <w:sz w:val="20"/>
          <w:szCs w:val="20"/>
          <w:lang w:val="fr-FR"/>
        </w:rPr>
      </w:pPr>
    </w:p>
    <w:p w14:paraId="0F2AF051" w14:textId="77777777" w:rsidR="00A91138" w:rsidRPr="00A91138" w:rsidRDefault="00A91138" w:rsidP="00A91138">
      <w:pPr>
        <w:pStyle w:val="EinfAbs"/>
        <w:spacing w:line="240" w:lineRule="auto"/>
        <w:rPr>
          <w:rFonts w:ascii="Noto Sans" w:eastAsia="Times New Roman" w:hAnsi="Noto Sans" w:cs="Noto Sans"/>
          <w:color w:val="auto"/>
          <w:sz w:val="22"/>
          <w:szCs w:val="22"/>
          <w:lang w:eastAsia="de-DE"/>
        </w:rPr>
      </w:pPr>
      <w:r w:rsidRPr="00A91138">
        <w:rPr>
          <w:rFonts w:ascii="Noto Sans" w:eastAsia="Times New Roman" w:hAnsi="Noto Sans" w:cs="Noto Sans"/>
          <w:color w:val="auto"/>
          <w:sz w:val="22"/>
          <w:szCs w:val="22"/>
          <w:lang w:eastAsia="de-DE"/>
        </w:rPr>
        <w:t>Design: Diez Office</w:t>
      </w:r>
    </w:p>
    <w:p w14:paraId="7D520134" w14:textId="77777777" w:rsidR="00A91138" w:rsidRPr="00964CE9" w:rsidRDefault="00A91138" w:rsidP="00A91138">
      <w:pPr>
        <w:pStyle w:val="EinfAbs"/>
        <w:spacing w:line="240" w:lineRule="auto"/>
        <w:rPr>
          <w:rStyle w:val="Projektbeschreibung"/>
          <w:rFonts w:ascii="Noto Sans" w:hAnsi="Noto Sans" w:cs="Noto Sans"/>
          <w:color w:val="auto"/>
          <w:sz w:val="20"/>
          <w:szCs w:val="20"/>
          <w:lang w:val="en-GB"/>
        </w:rPr>
      </w:pPr>
    </w:p>
    <w:p w14:paraId="4E05276B" w14:textId="36C613B5" w:rsidR="00A91138" w:rsidRDefault="00A91138" w:rsidP="00A91138">
      <w:pPr>
        <w:pStyle w:val="EinfAbs"/>
        <w:spacing w:line="240" w:lineRule="auto"/>
        <w:rPr>
          <w:rFonts w:ascii="Noto Sans" w:eastAsia="Times New Roman" w:hAnsi="Noto Sans" w:cs="Noto Sans"/>
          <w:color w:val="auto"/>
          <w:sz w:val="22"/>
          <w:szCs w:val="22"/>
          <w:lang w:eastAsia="de-DE"/>
        </w:rPr>
      </w:pPr>
      <w:r w:rsidRPr="00A91138">
        <w:rPr>
          <w:rFonts w:ascii="Noto Sans" w:eastAsia="Times New Roman" w:hAnsi="Noto Sans" w:cs="Noto Sans"/>
          <w:color w:val="auto"/>
          <w:sz w:val="22"/>
          <w:szCs w:val="22"/>
          <w:lang w:eastAsia="de-DE"/>
        </w:rPr>
        <w:t>The central feature of the AYNO range of luminaires</w:t>
      </w:r>
      <w:r w:rsidRPr="00A91138" w:rsidDel="00915E85">
        <w:rPr>
          <w:rFonts w:ascii="Noto Sans" w:eastAsia="Times New Roman" w:hAnsi="Noto Sans" w:cs="Noto Sans"/>
          <w:color w:val="auto"/>
          <w:sz w:val="22"/>
          <w:szCs w:val="22"/>
          <w:lang w:eastAsia="de-DE"/>
        </w:rPr>
        <w:t xml:space="preserve"> </w:t>
      </w:r>
      <w:r w:rsidRPr="00A91138">
        <w:rPr>
          <w:rFonts w:ascii="Noto Sans" w:eastAsia="Times New Roman" w:hAnsi="Noto Sans" w:cs="Noto Sans"/>
          <w:color w:val="auto"/>
          <w:sz w:val="22"/>
          <w:szCs w:val="22"/>
          <w:lang w:eastAsia="de-DE"/>
        </w:rPr>
        <w:t xml:space="preserve">is a fibreglass rod with an inherent tension that results in a luminaire that is entirely without joints. The light can be directed in the desired direction by moving the two adjustment rings on the base and head. Plug-in connections allow the LED and transformer to be replaced, making AYNO one of the first LED luminaires that can be repaired by customers without tools. Already manufactured from recycled materials, it can be easily separated into three recyclable primary materials. The incorporation of semi-finished products avoids transport routes, while standardised materials </w:t>
      </w:r>
      <w:proofErr w:type="spellStart"/>
      <w:r w:rsidRPr="00A91138">
        <w:rPr>
          <w:rFonts w:ascii="Noto Sans" w:eastAsia="Times New Roman" w:hAnsi="Noto Sans" w:cs="Noto Sans"/>
          <w:color w:val="auto"/>
          <w:sz w:val="22"/>
          <w:szCs w:val="22"/>
          <w:lang w:eastAsia="de-DE"/>
        </w:rPr>
        <w:t>can</w:t>
      </w:r>
      <w:proofErr w:type="spellEnd"/>
      <w:r w:rsidRPr="00A91138">
        <w:rPr>
          <w:rFonts w:ascii="Noto Sans" w:eastAsia="Times New Roman" w:hAnsi="Noto Sans" w:cs="Noto Sans"/>
          <w:color w:val="auto"/>
          <w:sz w:val="22"/>
          <w:szCs w:val="22"/>
          <w:lang w:eastAsia="de-DE"/>
        </w:rPr>
        <w:t xml:space="preserve"> </w:t>
      </w:r>
      <w:proofErr w:type="spellStart"/>
      <w:r w:rsidRPr="00A91138">
        <w:rPr>
          <w:rFonts w:ascii="Noto Sans" w:eastAsia="Times New Roman" w:hAnsi="Noto Sans" w:cs="Noto Sans"/>
          <w:color w:val="auto"/>
          <w:sz w:val="22"/>
          <w:szCs w:val="22"/>
          <w:lang w:eastAsia="de-DE"/>
        </w:rPr>
        <w:t>be</w:t>
      </w:r>
      <w:proofErr w:type="spellEnd"/>
      <w:r w:rsidRPr="00A91138">
        <w:rPr>
          <w:rFonts w:ascii="Noto Sans" w:eastAsia="Times New Roman" w:hAnsi="Noto Sans" w:cs="Noto Sans"/>
          <w:color w:val="auto"/>
          <w:sz w:val="22"/>
          <w:szCs w:val="22"/>
          <w:lang w:eastAsia="de-DE"/>
        </w:rPr>
        <w:t xml:space="preserve"> </w:t>
      </w:r>
      <w:proofErr w:type="spellStart"/>
      <w:r w:rsidRPr="00A91138">
        <w:rPr>
          <w:rFonts w:ascii="Noto Sans" w:eastAsia="Times New Roman" w:hAnsi="Noto Sans" w:cs="Noto Sans"/>
          <w:color w:val="auto"/>
          <w:sz w:val="22"/>
          <w:szCs w:val="22"/>
          <w:lang w:eastAsia="de-DE"/>
        </w:rPr>
        <w:t>locally</w:t>
      </w:r>
      <w:proofErr w:type="spellEnd"/>
      <w:r w:rsidRPr="00A91138">
        <w:rPr>
          <w:rFonts w:ascii="Noto Sans" w:eastAsia="Times New Roman" w:hAnsi="Noto Sans" w:cs="Noto Sans"/>
          <w:color w:val="auto"/>
          <w:sz w:val="22"/>
          <w:szCs w:val="22"/>
          <w:lang w:eastAsia="de-DE"/>
        </w:rPr>
        <w:t xml:space="preserve"> </w:t>
      </w:r>
      <w:proofErr w:type="spellStart"/>
      <w:r w:rsidRPr="00A91138">
        <w:rPr>
          <w:rFonts w:ascii="Noto Sans" w:eastAsia="Times New Roman" w:hAnsi="Noto Sans" w:cs="Noto Sans"/>
          <w:color w:val="auto"/>
          <w:sz w:val="22"/>
          <w:szCs w:val="22"/>
          <w:lang w:eastAsia="de-DE"/>
        </w:rPr>
        <w:t>sourced</w:t>
      </w:r>
      <w:proofErr w:type="spellEnd"/>
      <w:r w:rsidRPr="00A91138">
        <w:rPr>
          <w:rFonts w:ascii="Noto Sans" w:eastAsia="Times New Roman" w:hAnsi="Noto Sans" w:cs="Noto Sans"/>
          <w:color w:val="auto"/>
          <w:sz w:val="22"/>
          <w:szCs w:val="22"/>
          <w:lang w:eastAsia="de-DE"/>
        </w:rPr>
        <w:t>.</w:t>
      </w:r>
    </w:p>
    <w:p w14:paraId="67EEC671" w14:textId="4E3FC606" w:rsidR="00A91138" w:rsidRDefault="00A91138" w:rsidP="00A91138">
      <w:pPr>
        <w:pStyle w:val="EinfAbs"/>
        <w:spacing w:line="240" w:lineRule="auto"/>
        <w:rPr>
          <w:rFonts w:ascii="Noto Sans" w:eastAsia="Times New Roman" w:hAnsi="Noto Sans" w:cs="Noto Sans"/>
          <w:color w:val="auto"/>
          <w:sz w:val="22"/>
          <w:szCs w:val="22"/>
          <w:lang w:eastAsia="de-DE"/>
        </w:rPr>
      </w:pPr>
    </w:p>
    <w:p w14:paraId="2C713717" w14:textId="4924FA10" w:rsidR="00A91138" w:rsidRPr="00970E56" w:rsidRDefault="00A91138" w:rsidP="00A91138">
      <w:pPr>
        <w:rPr>
          <w:rFonts w:ascii="Noto Sans" w:hAnsi="Noto Sans" w:cs="Noto Sans"/>
        </w:rPr>
      </w:pPr>
      <w:proofErr w:type="spellStart"/>
      <w:r>
        <w:rPr>
          <w:rFonts w:ascii="Noto Sans" w:hAnsi="Noto Sans" w:cs="Noto Sans"/>
        </w:rPr>
        <w:t>Photo</w:t>
      </w:r>
      <w:proofErr w:type="spellEnd"/>
      <w:r w:rsidRPr="00970E56">
        <w:rPr>
          <w:rFonts w:ascii="Noto Sans" w:hAnsi="Noto Sans" w:cs="Noto Sans"/>
        </w:rPr>
        <w:t xml:space="preserve">: © IDZ | </w:t>
      </w:r>
      <w:r>
        <w:rPr>
          <w:rFonts w:ascii="Noto Sans" w:hAnsi="Noto Sans" w:cs="Noto Sans"/>
        </w:rPr>
        <w:t>Midgard Licht GmbH</w:t>
      </w:r>
    </w:p>
    <w:p w14:paraId="7F9CC05F" w14:textId="77777777" w:rsidR="00A91138" w:rsidRPr="00A91138" w:rsidRDefault="00A91138" w:rsidP="00A91138">
      <w:pPr>
        <w:pStyle w:val="EinfAbs"/>
        <w:spacing w:line="240" w:lineRule="auto"/>
        <w:rPr>
          <w:rFonts w:ascii="Noto Sans" w:eastAsia="Times New Roman" w:hAnsi="Noto Sans" w:cs="Noto Sans"/>
          <w:color w:val="auto"/>
          <w:sz w:val="22"/>
          <w:szCs w:val="22"/>
          <w:lang w:eastAsia="de-DE"/>
        </w:rPr>
      </w:pPr>
    </w:p>
    <w:p w14:paraId="68454F2D" w14:textId="77777777" w:rsidR="00A91138" w:rsidRPr="00A91138" w:rsidRDefault="00A91138"/>
    <w:sectPr w:rsidR="00A91138" w:rsidRPr="00A9113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 Pro">
    <w:altName w:val="Cambria"/>
    <w:panose1 w:val="02040503050306020203"/>
    <w:charset w:val="00"/>
    <w:family w:val="roman"/>
    <w:notTrueType/>
    <w:pitch w:val="variable"/>
    <w:sig w:usb0="60000287" w:usb1="00000001" w:usb2="00000000" w:usb3="00000000" w:csb0="0000019F" w:csb1="00000000"/>
  </w:font>
  <w:font w:name="Unit Slab OT Light">
    <w:altName w:val="Calibri"/>
    <w:panose1 w:val="00000000000000000000"/>
    <w:charset w:val="00"/>
    <w:family w:val="auto"/>
    <w:notTrueType/>
    <w:pitch w:val="default"/>
    <w:sig w:usb0="00000003" w:usb1="00000000" w:usb2="00000000" w:usb3="00000000" w:csb0="00000001" w:csb1="00000000"/>
  </w:font>
  <w:font w:name="Noto Sans">
    <w:charset w:val="00"/>
    <w:family w:val="swiss"/>
    <w:pitch w:val="variable"/>
    <w:sig w:usb0="E00082FF" w:usb1="400078FF" w:usb2="08000029" w:usb3="00000000" w:csb0="000001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2FD5"/>
    <w:rsid w:val="00096585"/>
    <w:rsid w:val="000B1721"/>
    <w:rsid w:val="000C23B3"/>
    <w:rsid w:val="00107823"/>
    <w:rsid w:val="001374BC"/>
    <w:rsid w:val="00141B93"/>
    <w:rsid w:val="001559CD"/>
    <w:rsid w:val="002A205F"/>
    <w:rsid w:val="002D75F6"/>
    <w:rsid w:val="002F14D1"/>
    <w:rsid w:val="003A5F18"/>
    <w:rsid w:val="00463403"/>
    <w:rsid w:val="004A2FD5"/>
    <w:rsid w:val="005912DC"/>
    <w:rsid w:val="005A2654"/>
    <w:rsid w:val="005B1A0A"/>
    <w:rsid w:val="006123D8"/>
    <w:rsid w:val="0085625C"/>
    <w:rsid w:val="00970E56"/>
    <w:rsid w:val="00A17834"/>
    <w:rsid w:val="00A91138"/>
    <w:rsid w:val="00AE1BD7"/>
    <w:rsid w:val="00B51652"/>
    <w:rsid w:val="00BE16BC"/>
    <w:rsid w:val="00D41F20"/>
    <w:rsid w:val="00D55344"/>
    <w:rsid w:val="00E67CA7"/>
    <w:rsid w:val="00FD61FD"/>
    <w:rsid w:val="00FF4CC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12F23A4"/>
  <w15:docId w15:val="{126B419A-1C3A-42C6-B455-5F4682BB10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4A2FD5"/>
    <w:rPr>
      <w:color w:val="0000FF"/>
      <w:u w:val="single"/>
    </w:rPr>
  </w:style>
  <w:style w:type="paragraph" w:styleId="Sprechblasentext">
    <w:name w:val="Balloon Text"/>
    <w:basedOn w:val="Standard"/>
    <w:link w:val="SprechblasentextZchn"/>
    <w:uiPriority w:val="99"/>
    <w:semiHidden/>
    <w:unhideWhenUsed/>
    <w:rsid w:val="002D75F6"/>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D75F6"/>
    <w:rPr>
      <w:rFonts w:ascii="Tahoma" w:hAnsi="Tahoma" w:cs="Tahoma"/>
      <w:sz w:val="16"/>
      <w:szCs w:val="16"/>
    </w:rPr>
  </w:style>
  <w:style w:type="paragraph" w:customStyle="1" w:styleId="EinfAbs">
    <w:name w:val="[Einf. Abs.]"/>
    <w:basedOn w:val="Standard"/>
    <w:uiPriority w:val="99"/>
    <w:rsid w:val="00B51652"/>
    <w:pPr>
      <w:autoSpaceDE w:val="0"/>
      <w:autoSpaceDN w:val="0"/>
      <w:adjustRightInd w:val="0"/>
      <w:spacing w:after="0" w:line="288" w:lineRule="auto"/>
      <w:textAlignment w:val="center"/>
    </w:pPr>
    <w:rPr>
      <w:rFonts w:ascii="Minion Pro" w:hAnsi="Minion Pro" w:cs="Minion Pro"/>
      <w:color w:val="000000"/>
      <w:sz w:val="24"/>
      <w:szCs w:val="24"/>
    </w:rPr>
  </w:style>
  <w:style w:type="paragraph" w:styleId="StandardWeb">
    <w:name w:val="Normal (Web)"/>
    <w:basedOn w:val="Standard"/>
    <w:uiPriority w:val="99"/>
    <w:unhideWhenUsed/>
    <w:rsid w:val="000B1721"/>
    <w:pPr>
      <w:spacing w:before="100" w:beforeAutospacing="1" w:after="100" w:afterAutospacing="1" w:line="240" w:lineRule="auto"/>
    </w:pPr>
    <w:rPr>
      <w:rFonts w:ascii="Times New Roman" w:eastAsia="Times New Roman" w:hAnsi="Times New Roman" w:cs="Times New Roman"/>
      <w:sz w:val="24"/>
      <w:szCs w:val="24"/>
      <w:lang w:eastAsia="de-DE"/>
    </w:rPr>
  </w:style>
  <w:style w:type="character" w:styleId="Kommentarzeichen">
    <w:name w:val="annotation reference"/>
    <w:basedOn w:val="Absatz-Standardschriftart"/>
    <w:uiPriority w:val="99"/>
    <w:semiHidden/>
    <w:unhideWhenUsed/>
    <w:rsid w:val="00A91138"/>
    <w:rPr>
      <w:sz w:val="16"/>
      <w:szCs w:val="16"/>
    </w:rPr>
  </w:style>
  <w:style w:type="character" w:customStyle="1" w:styleId="Projektbeschreibung">
    <w:name w:val="Projektbeschreibung"/>
    <w:uiPriority w:val="99"/>
    <w:rsid w:val="00A91138"/>
    <w:rPr>
      <w:rFonts w:ascii="Unit Slab OT Light" w:hAnsi="Unit Slab OT Light" w:cs="Unit Slab OT Light"/>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61853898">
      <w:bodyDiv w:val="1"/>
      <w:marLeft w:val="0"/>
      <w:marRight w:val="0"/>
      <w:marTop w:val="0"/>
      <w:marBottom w:val="0"/>
      <w:divBdr>
        <w:top w:val="none" w:sz="0" w:space="0" w:color="auto"/>
        <w:left w:val="none" w:sz="0" w:space="0" w:color="auto"/>
        <w:bottom w:val="none" w:sz="0" w:space="0" w:color="auto"/>
        <w:right w:val="none" w:sz="0" w:space="0" w:color="auto"/>
      </w:divBdr>
      <w:divsChild>
        <w:div w:id="890309368">
          <w:marLeft w:val="0"/>
          <w:marRight w:val="0"/>
          <w:marTop w:val="0"/>
          <w:marBottom w:val="0"/>
          <w:divBdr>
            <w:top w:val="none" w:sz="0" w:space="0" w:color="auto"/>
            <w:left w:val="none" w:sz="0" w:space="0" w:color="auto"/>
            <w:bottom w:val="none" w:sz="0" w:space="0" w:color="auto"/>
            <w:right w:val="none" w:sz="0" w:space="0" w:color="auto"/>
          </w:divBdr>
        </w:div>
        <w:div w:id="17719236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213</Words>
  <Characters>1348</Characters>
  <Application>Microsoft Office Word</Application>
  <DocSecurity>0</DocSecurity>
  <Lines>11</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1558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idz</dc:creator>
  <cp:lastModifiedBy>IDZ IDZ</cp:lastModifiedBy>
  <cp:revision>8</cp:revision>
  <dcterms:created xsi:type="dcterms:W3CDTF">2021-12-01T08:39:00Z</dcterms:created>
  <dcterms:modified xsi:type="dcterms:W3CDTF">2022-12-01T08:18:00Z</dcterms:modified>
</cp:coreProperties>
</file>